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AC" w:rsidRPr="006C4BAC" w:rsidRDefault="003020AC" w:rsidP="003020AC">
      <w:pPr>
        <w:spacing w:after="0" w:line="276" w:lineRule="auto"/>
        <w:contextualSpacing/>
        <w:jc w:val="center"/>
        <w:outlineLvl w:val="1"/>
        <w:rPr>
          <w:rFonts w:ascii="Arial" w:eastAsia="Calibri" w:hAnsi="Arial" w:cs="Arial"/>
          <w:b/>
          <w:bCs/>
        </w:rPr>
      </w:pPr>
      <w:bookmarkStart w:id="0" w:name="_Toc90984565"/>
      <w:bookmarkStart w:id="1" w:name="_Toc90985030"/>
      <w:r>
        <w:rPr>
          <w:rFonts w:ascii="Arial" w:eastAsia="Calibri" w:hAnsi="Arial" w:cs="Arial"/>
          <w:b/>
          <w:bCs/>
        </w:rPr>
        <w:t xml:space="preserve">FORMULARIO DECLARACION JURADA PARA </w:t>
      </w:r>
      <w:r w:rsidRPr="00F66E4A">
        <w:rPr>
          <w:rFonts w:ascii="Arial" w:eastAsia="Calibri" w:hAnsi="Arial" w:cs="Arial"/>
          <w:b/>
          <w:bCs/>
        </w:rPr>
        <w:t>PUESTA EN SERVICIO DE LOS SISTEMAS DE GENERACIÓN / ALMACENAMIENTO</w:t>
      </w:r>
      <w:bookmarkEnd w:id="0"/>
      <w:bookmarkEnd w:id="1"/>
    </w:p>
    <w:p w:rsidR="003020AC" w:rsidRDefault="003020AC" w:rsidP="003020AC">
      <w:pPr>
        <w:rPr>
          <w:rFonts w:ascii="Arial" w:eastAsia="Calibri" w:hAnsi="Arial" w:cs="Arial"/>
          <w:b/>
          <w:bCs/>
        </w:rPr>
      </w:pPr>
    </w:p>
    <w:p w:rsidR="003020AC" w:rsidRDefault="003020AC" w:rsidP="003020AC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Referencia: Expediente N° </w:t>
      </w:r>
      <w:r w:rsidRPr="00AB3DF7">
        <w:rPr>
          <w:rFonts w:ascii="Arial" w:eastAsia="Calibri" w:hAnsi="Arial" w:cs="Arial"/>
        </w:rPr>
        <w:t>………………………..</w:t>
      </w:r>
    </w:p>
    <w:p w:rsidR="003020AC" w:rsidRPr="00D24A3F" w:rsidRDefault="003020AC" w:rsidP="003020AC">
      <w:pPr>
        <w:rPr>
          <w:rFonts w:ascii="Arial" w:eastAsia="Calibri" w:hAnsi="Arial" w:cs="Arial"/>
          <w:b/>
          <w:bCs/>
        </w:rPr>
      </w:pPr>
    </w:p>
    <w:p w:rsidR="003020AC" w:rsidRDefault="003020AC" w:rsidP="003020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FE14D6">
        <w:rPr>
          <w:rFonts w:ascii="Arial" w:hAnsi="Arial" w:cs="Arial"/>
        </w:rPr>
        <w:t xml:space="preserve"> Representante Técnico</w:t>
      </w:r>
      <w:r>
        <w:rPr>
          <w:rFonts w:ascii="Arial" w:hAnsi="Arial" w:cs="Arial"/>
        </w:rPr>
        <w:t>, S</w:t>
      </w:r>
      <w:r w:rsidRPr="00FE14D6">
        <w:rPr>
          <w:rFonts w:ascii="Arial" w:hAnsi="Arial" w:cs="Arial"/>
        </w:rPr>
        <w:t>r</w:t>
      </w:r>
      <w:r>
        <w:rPr>
          <w:rFonts w:ascii="Arial" w:hAnsi="Arial" w:cs="Arial"/>
        </w:rPr>
        <w:t>/a.</w:t>
      </w:r>
      <w:r w:rsidRPr="00FE14D6">
        <w:rPr>
          <w:rFonts w:ascii="Arial" w:hAnsi="Arial" w:cs="Arial"/>
        </w:rPr>
        <w:t xml:space="preserve">…………………………………………………………………, </w:t>
      </w:r>
      <w:r>
        <w:rPr>
          <w:rFonts w:ascii="Arial" w:hAnsi="Arial" w:cs="Arial"/>
        </w:rPr>
        <w:t>por el</w:t>
      </w:r>
      <w:r w:rsidR="000D11C7">
        <w:rPr>
          <w:rFonts w:ascii="Arial" w:hAnsi="Arial" w:cs="Arial"/>
        </w:rPr>
        <w:t xml:space="preserve"> </w:t>
      </w:r>
      <w:r w:rsidRPr="00FE14D6">
        <w:rPr>
          <w:rFonts w:ascii="Arial" w:hAnsi="Arial" w:cs="Arial"/>
        </w:rPr>
        <w:t>Agente Sr</w:t>
      </w:r>
      <w:r>
        <w:rPr>
          <w:rFonts w:ascii="Arial" w:hAnsi="Arial" w:cs="Arial"/>
        </w:rPr>
        <w:t>/a.</w:t>
      </w:r>
      <w:r w:rsidRPr="00FE14D6">
        <w:rPr>
          <w:rFonts w:ascii="Arial" w:hAnsi="Arial" w:cs="Arial"/>
        </w:rPr>
        <w:t xml:space="preserve">……………………………………………………………………, </w:t>
      </w:r>
      <w:r>
        <w:rPr>
          <w:rFonts w:ascii="Arial" w:hAnsi="Arial" w:cs="Arial"/>
        </w:rPr>
        <w:t>declara lo siguiente:</w:t>
      </w:r>
    </w:p>
    <w:p w:rsidR="003020AC" w:rsidRPr="00FE14D6" w:rsidRDefault="003020AC" w:rsidP="003020AC">
      <w:pPr>
        <w:spacing w:line="276" w:lineRule="auto"/>
        <w:jc w:val="both"/>
        <w:rPr>
          <w:rFonts w:ascii="Arial" w:hAnsi="Arial" w:cs="Arial"/>
        </w:rPr>
      </w:pPr>
      <w:r w:rsidRPr="00FE14D6">
        <w:rPr>
          <w:rFonts w:ascii="Arial" w:hAnsi="Arial" w:cs="Arial"/>
        </w:rPr>
        <w:t>En el inmueble ubicado en …………………………………………</w:t>
      </w:r>
      <w:r>
        <w:rPr>
          <w:rFonts w:ascii="Arial" w:hAnsi="Arial" w:cs="Arial"/>
        </w:rPr>
        <w:t>, con Identificación</w:t>
      </w:r>
      <w:r w:rsidRPr="00FE14D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FE14D6">
        <w:rPr>
          <w:rFonts w:ascii="Arial" w:hAnsi="Arial" w:cs="Arial"/>
        </w:rPr>
        <w:t xml:space="preserve"> Suministro</w:t>
      </w:r>
      <w:r>
        <w:rPr>
          <w:rFonts w:ascii="Arial" w:hAnsi="Arial" w:cs="Arial"/>
        </w:rPr>
        <w:t xml:space="preserve"> (ID) </w:t>
      </w:r>
      <w:r w:rsidRPr="00FE14D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, se han </w:t>
      </w:r>
      <w:r w:rsidRPr="00FE14D6">
        <w:rPr>
          <w:rFonts w:ascii="Arial" w:hAnsi="Arial" w:cs="Arial"/>
        </w:rPr>
        <w:t>realizado las</w:t>
      </w:r>
      <w:r>
        <w:rPr>
          <w:rFonts w:ascii="Arial" w:hAnsi="Arial" w:cs="Arial"/>
        </w:rPr>
        <w:t xml:space="preserve"> </w:t>
      </w:r>
      <w:r w:rsidRPr="00FE14D6">
        <w:rPr>
          <w:rFonts w:ascii="Arial" w:hAnsi="Arial" w:cs="Arial"/>
        </w:rPr>
        <w:t>siguientes verificaciones, de acuerdo al detalle descripto en el apartado 2.7 del Reglamento de las Modalidades, Condiciones Técnicas, Comerciales y Legales del Régimen de Recursos de Energía Distribuida y obtenidos resultados satisfactorios.</w:t>
      </w:r>
    </w:p>
    <w:p w:rsidR="003020AC" w:rsidRPr="00FE14D6" w:rsidRDefault="003020AC" w:rsidP="003020AC">
      <w:pPr>
        <w:rPr>
          <w:rFonts w:ascii="Arial" w:hAnsi="Arial" w:cs="Arial"/>
          <w:b/>
        </w:rPr>
      </w:pPr>
    </w:p>
    <w:p w:rsidR="003020AC" w:rsidRPr="00FE14D6" w:rsidRDefault="003020AC" w:rsidP="003020AC">
      <w:pPr>
        <w:rPr>
          <w:rFonts w:ascii="Arial" w:hAnsi="Arial" w:cs="Arial"/>
        </w:rPr>
      </w:pPr>
      <w:r w:rsidRPr="001750E8">
        <w:rPr>
          <w:rFonts w:ascii="Arial" w:hAnsi="Arial" w:cs="Arial"/>
          <w:b/>
          <w:noProof/>
          <w:lang w:eastAsia="es-AR"/>
        </w:rPr>
        <w:pict>
          <v:rect id="Rectángulo 8" o:spid="_x0000_s1026" style="position:absolute;margin-left:389.25pt;margin-top:.35pt;width:34.5pt;height:19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CgigIAAGwFAAAOAAAAZHJzL2Uyb0RvYy54bWysVNtuGyEQfa/Uf0C81+t1nUtXWUdWIleV&#10;rCRKUuWZsGCjsAwF7LX7N/2W/lgH9uIk9VPVF8QwZ66cmYvLXa3JVjivwJQ0H40pEYZDpcyqpN8f&#10;F5/OKfGBmYppMKKke+Hp5ezjh4vGFmICa9CVcASdGF80tqTrEGyRZZ6vRc38CKwwqJTgahZQdKus&#10;cqxB77XOJuPxadaAq6wDLrzH1+tWSWfJv5SCh1spvQhElxRzC+l06XyOZza7YMXKMbtWvEuD/UMW&#10;NVMGgw6urllgZOPUX65qxR14kGHEoc5ASsVFqgGrycfvqnlYMytSLdgcb4c2+f/nlt9s7xxRVUnx&#10;owyr8YvusWm/f5nVRgM5jw1qrC8Q92DvXCzR2yXwF4+K7I0mCr7D7KSrIxYLJLvU7f3QbbELhOPj&#10;9PN5foJ/wlE1mZ6d4j36ZEVvbJ0PXwXUJF5K6jCv1GO2XfrQQntIjKVNyg60qhZK6yREGokr7ciW&#10;IQHCLu9C+AMKA0bLVEubfiok7LVovd4LiQ3ChCcpeqLmwSfjXJhw2vnVBtHRTGIGg2F+zFCHPpkO&#10;G81EouxgOD5m+DbiYJGiggmDca0MuGMOqpchcovvq29rjuU/Q7VHXjhoB8ZbvlD4CUvmwx1zOCH4&#10;bzj14RYPqaEpKXQ3Stbgfh57j3gkLmopaXDiSup/bJgTlOhvBin9JZ9O44gmYXpyNkHBvdY8v9aY&#10;TX0F+Kc57hfL0zXig+6v0kH9hMthHqOiihmOsUvKg+uFq9BuAlwvXMznCYZjaVlYmgfLo/PY1Uiy&#10;x90Tc7ZjYkAK30A/nax4R8gWGy0NzDcBpEpsPfS16zeOdOJ7t37izngtJ9RhSc7+AAAA//8DAFBL&#10;AwQUAAYACAAAACEAX6sr8tkAAAAHAQAADwAAAGRycy9kb3ducmV2LnhtbEyO3U6EMBSE7018h+aY&#10;eGN2i39bRMrGGHkAWb3v0iOg9JTQsoBP7/FK72Yyk5kv3y+uFyccQ+dJw/U2AYFUe9tRo+HtUG5S&#10;ECEasqb3hBpWDLAvzs9yk1k/0yueqtgIHqGQGQ1tjEMmZahbdCZs/YDE2YcfnYlsx0ba0cw87np5&#10;kyQ76UxH/NCaAZ9brL+qyWkYFM3fn7E8rITvL2m5XnWVmbS+vFieHkFEXOJfGX7xGR0KZjr6iWwQ&#10;vQal0nuusgDBcXqn2B413D4okEUu//MXPwAAAP//AwBQSwECLQAUAAYACAAAACEAtoM4kv4AAADh&#10;AQAAEwAAAAAAAAAAAAAAAAAAAAAAW0NvbnRlbnRfVHlwZXNdLnhtbFBLAQItABQABgAIAAAAIQA4&#10;/SH/1gAAAJQBAAALAAAAAAAAAAAAAAAAAC8BAABfcmVscy8ucmVsc1BLAQItABQABgAIAAAAIQCJ&#10;FwCgigIAAGwFAAAOAAAAAAAAAAAAAAAAAC4CAABkcnMvZTJvRG9jLnhtbFBLAQItABQABgAIAAAA&#10;IQBfqyvy2QAAAAcBAAAPAAAAAAAAAAAAAAAAAOQEAABkcnMvZG93bnJldi54bWxQSwUGAAAAAAQA&#10;BADzAAAA6gUAAAAA&#10;" fillcolor="white [3201]" strokecolor="black [3213]" strokeweight="1pt">
            <v:path arrowok="t"/>
          </v:rect>
        </w:pict>
      </w:r>
      <w:r w:rsidRPr="00FE14D6">
        <w:rPr>
          <w:rFonts w:ascii="Arial" w:hAnsi="Arial" w:cs="Arial"/>
          <w:b/>
        </w:rPr>
        <w:t>PRUEBA DE DESCONEXION</w:t>
      </w:r>
      <w:r w:rsidRPr="00FE14D6">
        <w:rPr>
          <w:rFonts w:ascii="Arial" w:hAnsi="Arial" w:cs="Arial"/>
        </w:rPr>
        <w:tab/>
        <w:t>:</w:t>
      </w:r>
    </w:p>
    <w:p w:rsidR="003020AC" w:rsidRPr="00FE14D6" w:rsidRDefault="003020AC" w:rsidP="003020AC">
      <w:pPr>
        <w:pStyle w:val="Sinespaciado"/>
        <w:rPr>
          <w:rFonts w:ascii="Arial" w:hAnsi="Arial" w:cs="Arial"/>
        </w:rPr>
      </w:pPr>
      <w:r w:rsidRPr="00FE14D6">
        <w:rPr>
          <w:rFonts w:ascii="Arial" w:eastAsia="Calibri" w:hAnsi="Arial" w:cs="Arial"/>
        </w:rPr>
        <w:t>Consistirá en abrir manualmente el Interruptor General y verificar que sus terminales vinculados al equipo de acople a la red, queden desenergizados</w:t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1750E8">
        <w:rPr>
          <w:rFonts w:ascii="Arial" w:hAnsi="Arial" w:cs="Arial"/>
          <w:b/>
          <w:noProof/>
          <w:lang w:eastAsia="es-AR"/>
        </w:rPr>
        <w:pict>
          <v:rect id="Rectángulo 7" o:spid="_x0000_s1027" style="position:absolute;margin-left:389.25pt;margin-top:19.5pt;width:34.5pt;height:19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RkigIAAGwFAAAOAAAAZHJzL2Uyb0RvYy54bWysVM1OGzEQvlfqO1i+l82mgdAVGxSBqCpF&#10;EAEVZ+O1kxW2x7WdbNK36bP0xTr2/gRoTlUvlsfzza+/mYvLnVZkK5yvwZQ0PxlRIgyHqjarkn5/&#10;vPl0TokPzFRMgREl3QtPL2cfP1w0thBjWIOqhCPoxPiisSVdh2CLLPN8LTTzJ2CFQaUEp1lA0a2y&#10;yrEGvWuVjUejs6wBV1kHXHiPr9etks6SfykFD3dSehGIKinmFtLp0vkcz2x2wYqVY3Zd8y4N9g9Z&#10;aFYbDDq4umaBkY2r/3Kla+7AgwwnHHQGUtZcpBqwmnz0rpqHNbMi1YLN8XZok/9/bvntdulIXZV0&#10;SolhGr/oHpv2+5dZbRSQaWxQY32BuAe7dLFEbxfAXzwqsjeaKPgOs5NORywWSHap2/uh22IXCMfH&#10;yefz/BT/hKNqPJme4T36ZEVvbJ0PXwVoEi8ldZhX6jHbLnxooT0kxlImZQeqrm5qpZIQaSSulCNb&#10;hgQIu7wL4Q8oDBgtUy1t+qmQsFei9XovJDYIEx6n6ImaB5+Mc2HCWedXGURHM4kZDIb5MUMV+mQ6&#10;bDQTibKD4eiY4duIg0WKCiYMxro24I45qF6GyC2+r76tOZb/DNUeeeGgHRhv+U2Nn7BgPiyZwwnB&#10;f8OpD3d4SAVNSaG7UbIG9/PYe8QjcVFLSYMTV1L/Y8OcoER9M0jpL/lkEkc0CZPT6RgF91rz/Fpj&#10;NvoK8E9z3C+Wp2vEB9VfpQP9hMthHqOiihmOsUvKg+uFq9BuAlwvXMznCYZjaVlYmAfLo/PY1Uiy&#10;x90Tc7ZjYkAK30I/nax4R8gWGy0NzDcBZJ3Yeuhr128c6cT3bv3EnfFaTqjDkpz9AQAA//8DAFBL&#10;AwQUAAYACAAAACEArF4EjNsAAAAJAQAADwAAAGRycy9kb3ducmV2LnhtbEyPzU6EQBCE7ya+w6RN&#10;vJjdwb9lRIaNMfIAsnqfZVpAmR7CDAv49LYnPXbVl+qqfL+4XpxwDJ0nDdfbBARS7W1HjYa3Q7lR&#10;IEI0ZE3vCTWsGGBfnJ/lJrN+plc8VbERHEIhMxraGIdMylC36EzY+gGJvQ8/OhP5HBtpRzNzuOvl&#10;TZLspDMd8YfWDPjcYv1VTU7DkNL8/RnLw0r4/qLK9aqrzKT15cXy9Agi4hL/YPitz9Wh4E5HP5EN&#10;oteQpuqeUQ23D7yJAXWXsnBkRyUgi1z+X1D8AAAA//8DAFBLAQItABQABgAIAAAAIQC2gziS/gAA&#10;AOEBAAATAAAAAAAAAAAAAAAAAAAAAABbQ29udGVudF9UeXBlc10ueG1sUEsBAi0AFAAGAAgAAAAh&#10;ADj9If/WAAAAlAEAAAsAAAAAAAAAAAAAAAAALwEAAF9yZWxzLy5yZWxzUEsBAi0AFAAGAAgAAAAh&#10;AO5nxGSKAgAAbAUAAA4AAAAAAAAAAAAAAAAALgIAAGRycy9lMm9Eb2MueG1sUEsBAi0AFAAGAAgA&#10;AAAhAKxeBIzbAAAACQEAAA8AAAAAAAAAAAAAAAAA5AQAAGRycy9kb3ducmV2LnhtbFBLBQYAAAAA&#10;BAAEAPMAAADsBQAAAAA=&#10;" fillcolor="white [3201]" strokecolor="black [3213]" strokeweight="1pt">
            <v:path arrowok="t"/>
          </v:rect>
        </w:pict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FE14D6">
        <w:rPr>
          <w:rFonts w:ascii="Arial" w:hAnsi="Arial" w:cs="Arial"/>
          <w:b/>
        </w:rPr>
        <w:t>PRUEBA TIEMPO DE RECONEXION</w:t>
      </w:r>
      <w:r w:rsidRPr="00FE14D6">
        <w:rPr>
          <w:rFonts w:ascii="Arial" w:hAnsi="Arial" w:cs="Arial"/>
          <w:b/>
        </w:rPr>
        <w:tab/>
        <w:t>:</w:t>
      </w:r>
    </w:p>
    <w:p w:rsidR="003020AC" w:rsidRPr="00FE14D6" w:rsidRDefault="003020AC" w:rsidP="003020AC">
      <w:pPr>
        <w:jc w:val="both"/>
        <w:rPr>
          <w:rFonts w:ascii="Arial" w:eastAsia="Calibri" w:hAnsi="Arial" w:cs="Arial"/>
        </w:rPr>
      </w:pPr>
      <w:r w:rsidRPr="00FE14D6">
        <w:rPr>
          <w:rFonts w:ascii="Arial" w:eastAsia="Calibri" w:hAnsi="Arial" w:cs="Arial"/>
        </w:rPr>
        <w:t xml:space="preserve">Consistirá en verificar que luego del cierre manual del Interruptor General, el equipo de acople a la red se reconecte en un tiempo no menor a ciento ochenta segundos (180 s). </w:t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1750E8">
        <w:rPr>
          <w:rFonts w:ascii="Arial" w:hAnsi="Arial" w:cs="Arial"/>
          <w:b/>
          <w:noProof/>
          <w:lang w:eastAsia="es-AR"/>
        </w:rPr>
        <w:pict>
          <v:rect id="Rectángulo 6" o:spid="_x0000_s1029" style="position:absolute;margin-left:389.25pt;margin-top:20.6pt;width:34.5pt;height:19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gcigIAAGwFAAAOAAAAZHJzL2Uyb0RvYy54bWysVM1OGzEQvlfqO1i+l82mIdAVGxSBqCpF&#10;EAEVZ+O1kxW2x7WdbNK36bP0xTr2/gRoTlUvlsfzza+/mYvLnVZkK5yvwZQ0PxlRIgyHqjarkn5/&#10;vPl0TokPzFRMgREl3QtPL2cfP1w0thBjWIOqhCPoxPiisSVdh2CLLPN8LTTzJ2CFQaUEp1lA0a2y&#10;yrEGvWuVjUejadaAq6wDLrzH1+tWSWfJv5SChzspvQhElRRzC+l06XyOZza7YMXKMbuueZcG+4cs&#10;NKsNBh1cXbPAyMbVf7nSNXfgQYYTDjoDKWsuUg1YTT56V83DmlmRasHmeDu0yf8/t/x2u3Skrko6&#10;pcQwjV90j037/cusNgrINDaosb5A3INduliitwvgLx4V2RtNFHyH2UmnIxYLJLvU7f3QbbELhOPj&#10;5PN5fop/wlE1npxN8R59sqI3ts6HrwI0iZeSOswr9ZhtFz600B4SYymTsgNVVze1UkmINBJXypEt&#10;QwKEXd6F8AcUBoyWqZY2/VRI2CvRer0XEhuECY9T9ETNg0/GuTAh9Sl5QnQ0k5jBYJgfM1ShT6bD&#10;RjORKDsYjo4Zvo04WKSoYMJgrGsD7piD6mWI3OL76tuaY/nPUO2RFw7agfGW39T4CQvmw5I5nBD8&#10;N5z6cIeHVNCUFLobJWtwP4+9RzwSF7WUNDhxJfU/NswJStQ3g5T+kk8mcUSTMDk9G6PgXmueX2vM&#10;Rl8B/mmO+8XydI34oPqrdKCfcDnMY1RUMcMxdkl5cL1wFdpNgOuFi/k8wXAsLQsL82B5dB67Gkn2&#10;uHtiznZMDEjhW+inkxXvCNlio6WB+SaArBNbD33t+o0jnfjerZ+4M17LCXVYkrM/AAAA//8DAFBL&#10;AwQUAAYACAAAACEA+P4QEtsAAAAJAQAADwAAAGRycy9kb3ducmV2LnhtbEyPz06DQBCH7ya+w2ZM&#10;vBi7lFQhlKUxRh5AWu9bdgQqO0vYpYBP73jS2/z58ptv8sNie3HF0XeOFGw3EQik2pmOGgWnY/mY&#10;gvBBk9G9I1SwoodDcXuT68y4md7xWoVGcAj5TCtoQxgyKX3dotV+4wYk3n260erA7dhIM+qZw20v&#10;4yh6llZ3xBdaPeBri/VXNVkFQ0Lz9yWUx5Xw4y0t14eu0pNS93fLyx5EwCX8wfCrz+pQsNPZTWS8&#10;6BUkSfrEqILdNgbBQLpLeHDmIopBFrn8/0HxAwAA//8DAFBLAQItABQABgAIAAAAIQC2gziS/gAA&#10;AOEBAAATAAAAAAAAAAAAAAAAAAAAAABbQ29udGVudF9UeXBlc10ueG1sUEsBAi0AFAAGAAgAAAAh&#10;ADj9If/WAAAAlAEAAAsAAAAAAAAAAAAAAAAALwEAAF9yZWxzLy5yZWxzUEsBAi0AFAAGAAgAAAAh&#10;AMI6+ByKAgAAbAUAAA4AAAAAAAAAAAAAAAAALgIAAGRycy9lMm9Eb2MueG1sUEsBAi0AFAAGAAgA&#10;AAAhAPj+EBLbAAAACQEAAA8AAAAAAAAAAAAAAAAA5AQAAGRycy9kb3ducmV2LnhtbFBLBQYAAAAA&#10;BAAEAPMAAADsBQAAAAA=&#10;" fillcolor="white [3201]" strokecolor="black [3213]" strokeweight="1pt">
            <v:path arrowok="t"/>
          </v:rect>
        </w:pict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FE14D6">
        <w:rPr>
          <w:rFonts w:ascii="Arial" w:hAnsi="Arial" w:cs="Arial"/>
          <w:b/>
        </w:rPr>
        <w:t>PUESTA A TIERRA:</w:t>
      </w:r>
    </w:p>
    <w:p w:rsidR="003020AC" w:rsidRPr="00FE14D6" w:rsidRDefault="003020AC" w:rsidP="003020AC">
      <w:pPr>
        <w:jc w:val="both"/>
        <w:rPr>
          <w:rFonts w:ascii="Arial" w:eastAsia="Calibri" w:hAnsi="Arial" w:cs="Arial"/>
        </w:rPr>
      </w:pPr>
      <w:r w:rsidRPr="00FE14D6">
        <w:rPr>
          <w:rFonts w:ascii="Arial" w:eastAsia="Calibri" w:hAnsi="Arial" w:cs="Arial"/>
        </w:rPr>
        <w:t>Consistirá en la verificación de la vinculación eléctrica de soportes, marcos, carcasas y demás elementos que correspondan, al sistema de puesta a tierra de acuerdo con el punto 2.4 del REGLAMENTO.</w:t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1750E8">
        <w:rPr>
          <w:rFonts w:ascii="Arial" w:hAnsi="Arial" w:cs="Arial"/>
          <w:b/>
          <w:noProof/>
          <w:lang w:eastAsia="es-AR"/>
        </w:rPr>
        <w:pict>
          <v:rect id="Rectángulo 4" o:spid="_x0000_s1028" style="position:absolute;margin-left:389.25pt;margin-top:17.9pt;width:34.5pt;height:19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DsigIAAGwFAAAOAAAAZHJzL2Uyb0RvYy54bWysVNtuGyEQfa/Uf0C8N+t1N5euso6sRKkq&#10;WUmUpMozYcFGYRkK2Gv3b/ot/bEO7MVJ6qeqL4hhzlw5M+cX20aTjXBegalofjShRBgOtTLLin5/&#10;vP50RokPzNRMgxEV3QlPL2YfP5y3thRTWIGuhSPoxPiytRVdhWDLLPN8JRrmj8AKg0oJrmEBRbfM&#10;asda9N7obDqZnGQtuNo64MJ7fL3qlHSW/EspeLiV0otAdEUxt5BOl87neGazc1YuHbMrxfs02D9k&#10;0TBlMOjo6ooFRtZO/eWqUdyBBxmOODQZSKm4SDVgNfnkXTUPK2ZFqgWb4+3YJv//3PKbzZ0jqq5o&#10;QYlhDX7RPTbt9y+zXGsgRWxQa32JuAd752KJ3i6Av3hUZG80UfA9ZitdE7FYINmmbu/GbottIBwf&#10;i89n+TH+CUfVtDg9wXv0ycrB2DofvgpoSLxU1GFeqcdss/Chgw6QGEublB1oVV8rrZMQaSQutSMb&#10;hgQI27wP4fcoDBgtUy1d+qmQsNOi83ovJDYIE56m6Imae5+Mc2HCSe9XG0RHM4kZjIb5IUMdhmR6&#10;bDQTibKj4eSQ4duIo0WKCiaMxo0y4A45qF/GyB1+qL6rOZb/DPUOeeGgGxhv+bXCT1gwH+6YwwnB&#10;f8OpD7d4SA1tRaG/UbIC9/PQe8QjcVFLSYsTV1H/Y82coER/M0jpL3lRxBFNQnF8OkXBvdY8v9aY&#10;dXMJ+Kc57hfL0zXigx6u0kHzhMthHqOiihmOsSvKgxuEy9BtAlwvXMznCYZjaVlYmAfLo/PY1Uiy&#10;x+0Tc7ZnYkAK38Awnax8R8gOGy0NzNcBpEps3fe17zeOdOJ7v37izngtJ9R+Sc7+AAAA//8DAFBL&#10;AwQUAAYACAAAACEALTTGlNsAAAAJAQAADwAAAGRycy9kb3ducmV2LnhtbEyPQU+EMBCF7yb+h2ZM&#10;vBi3qLvSIGVjjPwAWb136QgonRJaFvDXO57c47z35c17+X5xvTjhGDpPGu42CQik2tuOGg3vh/JW&#10;gQjRkDW9J9SwYoB9cXmRm8z6md7wVMVGcAiFzGhoYxwyKUPdojNh4wck9j796Ezkc2ykHc3M4a6X&#10;90nyKJ3piD+0ZsCXFuvvanIahpTmn69YHlbCj1dVrjddZSatr6+W5ycQEZf4D8Nffa4OBXc6+ols&#10;EL2GNFU7RjU87HgCA2qbsnBkZ6tAFrk8X1D8AgAA//8DAFBLAQItABQABgAIAAAAIQC2gziS/gAA&#10;AOEBAAATAAAAAAAAAAAAAAAAAAAAAABbQ29udGVudF9UeXBlc10ueG1sUEsBAi0AFAAGAAgAAAAh&#10;ADj9If/WAAAAlAEAAAsAAAAAAAAAAAAAAAAALwEAAF9yZWxzLy5yZWxzUEsBAi0AFAAGAAgAAAAh&#10;AJqAgOyKAgAAbAUAAA4AAAAAAAAAAAAAAAAALgIAAGRycy9lMm9Eb2MueG1sUEsBAi0AFAAGAAgA&#10;AAAhAC00xpTbAAAACQEAAA8AAAAAAAAAAAAAAAAA5AQAAGRycy9kb3ducmV2LnhtbFBLBQYAAAAA&#10;BAAEAPMAAADsBQAAAAA=&#10;" fillcolor="white [3201]" strokecolor="black [3213]" strokeweight="1pt">
            <v:path arrowok="t"/>
          </v:rect>
        </w:pict>
      </w:r>
    </w:p>
    <w:p w:rsidR="003020AC" w:rsidRPr="00FE14D6" w:rsidRDefault="003020AC" w:rsidP="003020AC">
      <w:pPr>
        <w:rPr>
          <w:rFonts w:ascii="Arial" w:hAnsi="Arial" w:cs="Arial"/>
          <w:b/>
        </w:rPr>
      </w:pPr>
      <w:r w:rsidRPr="00FE14D6">
        <w:rPr>
          <w:rFonts w:ascii="Arial" w:hAnsi="Arial" w:cs="Arial"/>
          <w:b/>
        </w:rPr>
        <w:t>AJUSTE DE PARAMETROS DE PROTECCION</w:t>
      </w:r>
    </w:p>
    <w:p w:rsidR="003020AC" w:rsidRPr="00FE14D6" w:rsidRDefault="003020AC" w:rsidP="003020AC">
      <w:pPr>
        <w:jc w:val="both"/>
        <w:rPr>
          <w:rFonts w:ascii="Arial" w:hAnsi="Arial" w:cs="Arial"/>
        </w:rPr>
      </w:pPr>
      <w:r w:rsidRPr="00FE14D6">
        <w:rPr>
          <w:rFonts w:ascii="Arial" w:eastAsia="Calibri" w:hAnsi="Arial" w:cs="Arial"/>
        </w:rPr>
        <w:t>Consistirá en verificar los ajustes de las protecciones de acuerdo con lo especificado en 2.5. ELEMENTOS DE PROTECCIÓN Y MANIOBRA del REGLAMENTO</w:t>
      </w:r>
      <w:r w:rsidRPr="00FE14D6">
        <w:rPr>
          <w:rFonts w:ascii="Arial" w:hAnsi="Arial" w:cs="Arial"/>
        </w:rPr>
        <w:t>.</w:t>
      </w:r>
    </w:p>
    <w:p w:rsidR="003020AC" w:rsidRPr="00FE14D6" w:rsidRDefault="003020AC" w:rsidP="003020AC">
      <w:pPr>
        <w:rPr>
          <w:rFonts w:ascii="Arial" w:hAnsi="Arial" w:cs="Arial"/>
          <w:b/>
        </w:rPr>
      </w:pPr>
    </w:p>
    <w:p w:rsidR="003020AC" w:rsidRPr="00FE14D6" w:rsidRDefault="003020AC" w:rsidP="003020AC">
      <w:pPr>
        <w:rPr>
          <w:rFonts w:ascii="Arial" w:hAnsi="Arial" w:cs="Arial"/>
          <w:b/>
        </w:rPr>
      </w:pPr>
      <w:r w:rsidRPr="001750E8">
        <w:rPr>
          <w:rFonts w:ascii="Arial" w:hAnsi="Arial" w:cs="Arial"/>
          <w:b/>
          <w:noProof/>
          <w:lang w:eastAsia="es-AR"/>
        </w:rPr>
        <w:pict>
          <v:rect id="Rectángulo 3" o:spid="_x0000_s1032" style="position:absolute;margin-left:393.75pt;margin-top:1.2pt;width:34.5pt;height:19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RfigIAAGwFAAAOAAAAZHJzL2Uyb0RvYy54bWysVNtOGzEQfa/Uf7D8XjYbwqUrNigCUVWK&#10;IAIqno3XTiy8Htd2skn/pt/Cj3XsvQRonqq+WB7PmavPzMXlttZkI5xXYEqaH40oEYZDpcyypD8e&#10;b76cU+IDMxXTYERJd8LTy+nnTxeNLcQYVqAr4Qg6Mb5obElXIdgiyzxfiZr5I7DCoFKCq1lA0S2z&#10;yrEGvdc6G49Gp1kDrrIOuPAeX69bJZ0m/1IKHu6k9CIQXVLMLaTTpfM5ntn0ghVLx+xK8S4N9g9Z&#10;1EwZDDq4umaBkbVTf7mqFXfgQYYjDnUGUiouUg1YTT76UM3DilmRasHmeDu0yf8/t/x2s3BEVSU9&#10;psSwGr/oHpv2+tss1xrIcWxQY32BuAe7cLFEb+fAXzwqsneaKPgOs5WujlgskGxTt3dDt8U2EI6P&#10;k+Pz/AT/hKNqPDk7xXv0yYre2DofvgmoSbyU1GFeqcdsM/ehhfaQGEublB1oVd0orZMQaSSutCMb&#10;hgQI27wL4fcoDBgtUy1t+qmQsNOi9XovJDYIEx6n6Imae5+Mc2HCaedXG0RHM4kZDIb5IUMd+mQ6&#10;bDQTibKD4eiQ4fuIg0WKCiYMxrUy4A45qF6GyC2+r76tOZb/DNUOeeGgHRhv+Y3CT5gzHxbM4YTg&#10;v+HUhzs8pIampNDdKFmB+3XoPeKRuKilpMGJK6n/uWZOUKK/G6T013wyiSOahMnJ2RgF91bz/FZj&#10;1vUV4J/muF8sT9eID7q/Sgf1Ey6HWYyKKmY4xi4pD64XrkK7CXC9cDGbJRiOpWVhbh4sj85jVyPJ&#10;HrdPzNmOiQEpfAv9dLLiAyFbbLQ0MFsHkCqxdd/Xrt840onv3fqJO+OtnFD7JTn9AwAA//8DAFBL&#10;AwQUAAYACAAAACEADqHD8dsAAAAIAQAADwAAAGRycy9kb3ducmV2LnhtbEyPQU+DQBSE7yb+h80z&#10;8WLs0oYWgiyNMfIDpPW+ZZ+Asm8JuxTw1/s86XEyk5lv8uNie3HF0XeOFGw3EQik2pmOGgXnU/mY&#10;gvBBk9G9I1SwoodjcXuT68y4md7wWoVGcAn5TCtoQxgyKX3dotV+4wYk9j7caHVgOTbSjHrmctvL&#10;XRQdpNUd8UKrB3xpsf6qJqtgSGj+/gzlaSV8f03L9aGr9KTU/d3y/AQi4BL+wvCLz+hQMNPFTWS8&#10;6BUkabLnqIJdDIL9dH9gfVEQb2OQRS7/Hyh+AAAA//8DAFBLAQItABQABgAIAAAAIQC2gziS/gAA&#10;AOEBAAATAAAAAAAAAAAAAAAAAAAAAABbQ29udGVudF9UeXBlc10ueG1sUEsBAi0AFAAGAAgAAAAh&#10;ADj9If/WAAAAlAEAAAsAAAAAAAAAAAAAAAAALwEAAF9yZWxzLy5yZWxzUEsBAi0AFAAGAAgAAAAh&#10;AB8VRF+KAgAAbAUAAA4AAAAAAAAAAAAAAAAALgIAAGRycy9lMm9Eb2MueG1sUEsBAi0AFAAGAAgA&#10;AAAhAA6hw/HbAAAACAEAAA8AAAAAAAAAAAAAAAAA5AQAAGRycy9kb3ducmV2LnhtbFBLBQYAAAAA&#10;BAAEAPMAAADsBQAAAAA=&#10;" fillcolor="white [3201]" strokecolor="black [3213]" strokeweight="1pt">
            <v:path arrowok="t"/>
          </v:rect>
        </w:pict>
      </w:r>
      <w:r w:rsidRPr="00FE14D6">
        <w:rPr>
          <w:rFonts w:ascii="Arial" w:hAnsi="Arial" w:cs="Arial"/>
          <w:b/>
        </w:rPr>
        <w:t>VERIFICACION DE LOS ENSAYOS POR PARTE DE LA DISTRIBUIDORA</w:t>
      </w:r>
    </w:p>
    <w:p w:rsidR="003020AC" w:rsidRPr="00FE14D6" w:rsidRDefault="003020AC" w:rsidP="003020AC">
      <w:pPr>
        <w:jc w:val="both"/>
        <w:rPr>
          <w:rFonts w:ascii="Arial" w:hAnsi="Arial" w:cs="Arial"/>
          <w:b/>
        </w:rPr>
      </w:pPr>
      <w:r w:rsidRPr="00FE14D6">
        <w:rPr>
          <w:rFonts w:ascii="Arial" w:eastAsia="Calibri" w:hAnsi="Arial" w:cs="Arial"/>
        </w:rPr>
        <w:lastRenderedPageBreak/>
        <w:t>De acuerdo al punto 2.7 del REGLAMENTO, se deberá dar aviso a la Empresa Distribuidora con cinco (5) días de anticipación, a efecto que la misma pueda presenciar el procedimiento. Se deberá tildar en caso de que personal de la distribuidora haya estado presente en los ensayos.</w:t>
      </w:r>
    </w:p>
    <w:p w:rsidR="003020AC" w:rsidRPr="00FE14D6" w:rsidRDefault="003020AC" w:rsidP="003020AC">
      <w:pPr>
        <w:rPr>
          <w:rFonts w:ascii="Arial" w:hAnsi="Arial" w:cs="Arial"/>
        </w:rPr>
      </w:pPr>
      <w:r w:rsidRPr="00FE14D6">
        <w:rPr>
          <w:rFonts w:ascii="Arial" w:hAnsi="Arial" w:cs="Arial"/>
          <w:b/>
        </w:rPr>
        <w:t>Observaciones:</w:t>
      </w:r>
      <w:r w:rsidRPr="00FE14D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AC" w:rsidRPr="00FE14D6" w:rsidRDefault="003020AC" w:rsidP="003020AC">
      <w:pPr>
        <w:rPr>
          <w:rFonts w:ascii="Arial" w:hAnsi="Arial" w:cs="Arial"/>
        </w:rPr>
      </w:pPr>
      <w:r w:rsidRPr="00FE14D6">
        <w:rPr>
          <w:rFonts w:ascii="Arial" w:hAnsi="Arial" w:cs="Arial"/>
        </w:rPr>
        <w:t>El presente documento tiene carácter de declaración jurada.</w:t>
      </w:r>
    </w:p>
    <w:p w:rsidR="003020AC" w:rsidRPr="00FE14D6" w:rsidRDefault="003020AC" w:rsidP="003020AC">
      <w:pPr>
        <w:rPr>
          <w:rFonts w:ascii="Arial" w:hAnsi="Arial" w:cs="Arial"/>
        </w:rPr>
      </w:pPr>
    </w:p>
    <w:p w:rsidR="003020AC" w:rsidRPr="00FE14D6" w:rsidRDefault="003020AC" w:rsidP="003020AC">
      <w:pPr>
        <w:rPr>
          <w:rFonts w:ascii="Arial" w:hAnsi="Arial" w:cs="Arial"/>
        </w:rPr>
      </w:pPr>
    </w:p>
    <w:p w:rsidR="003020AC" w:rsidRPr="00FE14D6" w:rsidRDefault="003020AC" w:rsidP="003020AC">
      <w:pPr>
        <w:rPr>
          <w:rFonts w:ascii="Arial" w:hAnsi="Arial" w:cs="Arial"/>
        </w:rPr>
      </w:pPr>
      <w:r w:rsidRPr="001750E8">
        <w:rPr>
          <w:rFonts w:ascii="Arial" w:hAnsi="Arial" w:cs="Arial"/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" o:spid="_x0000_s1031" type="#_x0000_t32" style="position:absolute;margin-left:275.7pt;margin-top:23.8pt;width:124.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wj3QEAAKMDAAAOAAAAZHJzL2Uyb0RvYy54bWysU8Fu2zAMvQ/YPwi6L44DZOiMOD0k6y7d&#10;FqDtBzCSbAuTRYFS4uTvRylJ1223YT7IlEk+8j3Sq/vT6MTRULToW1nP5lIYr1Bb37fy5fnhw50U&#10;MYHX4NCbVp5NlPfr9+9WU2jMAgd02pBgEB+bKbRySCk0VRXVYEaIMwzGs7NDGiHxlfpKE0yMPrpq&#10;MZ9/rCYkHQiViZG/bi9OuS74XWdU+t510SThWsm9pXJSOff5rNYraHqCMFh1bQP+oYsRrOeir1Bb&#10;SCAOZP+CGq0ijNilmcKxwq6zyhQOzKae/8HmaYBgChcWJ4ZXmeL/g1XfjjsSVrdyIYWHkUe04UGp&#10;hCQov4Q2onNGDSAWWa0pxIaTNn5Hma86+afwiOpHFB43A/jelK6fz4Gh6pxR/ZaSLzFwzf30FTXH&#10;wCFhke7U0ZghWRRxKhM6v07InJJQ/LFe3tX1kgepbr4KmltioJi+GBxFNloZE4Hth8R8LoTqUgaO&#10;jzHltqC5JeSqHh+sc2UdnBdTKz8tF8uSENFZnZ05LFK/3zgSR8gLVZ7CkT1vwzLyFuJwidNsXTaN&#10;8OB1KTIY0J+vdgLrLjY35fxVsqzSRe896vOOblLyJpTur1ubV+3tvWT/+rfWPwEAAP//AwBQSwME&#10;FAAGAAgAAAAhABswnl/eAAAACQEAAA8AAABkcnMvZG93bnJldi54bWxMj8FOwzAMhu9IvENkJG4s&#10;2bR1U2k6IRBCwA5QELtmrddUNE6VZFt5e4w4wNG/f33+XKxH14sjhth50jCdKBBItW86ajW8v91f&#10;rUDEZKgxvSfU8IUR1uX5WWHyxp/oFY9VagVDKOZGg01pyKWMtUVn4sQPSLzb++BM4jG0sgnmxHDX&#10;y5lSmXSmI75gzYC3FuvP6uA0zF/2Vdg+buTzXfY0Cw/2Y2uXTuvLi/HmGkTCMf2V4Uef1aFkp50/&#10;UBNFr2GxmM65yrBlBoILK6U42P0Gsizk/w/KbwAAAP//AwBQSwECLQAUAAYACAAAACEAtoM4kv4A&#10;AADhAQAAEwAAAAAAAAAAAAAAAAAAAAAAW0NvbnRlbnRfVHlwZXNdLnhtbFBLAQItABQABgAIAAAA&#10;IQA4/SH/1gAAAJQBAAALAAAAAAAAAAAAAAAAAC8BAABfcmVscy8ucmVsc1BLAQItABQABgAIAAAA&#10;IQAQ67wj3QEAAKMDAAAOAAAAAAAAAAAAAAAAAC4CAABkcnMvZTJvRG9jLnhtbFBLAQItABQABgAI&#10;AAAAIQAbMJ5f3gAAAAkBAAAPAAAAAAAAAAAAAAAAADcEAABkcnMvZG93bnJldi54bWxQSwUGAAAA&#10;AAQABADzAAAAQgUAAAAA&#10;">
            <v:stroke dashstyle="dash"/>
          </v:shape>
        </w:pict>
      </w:r>
      <w:r w:rsidRPr="001750E8">
        <w:rPr>
          <w:rFonts w:ascii="Arial" w:hAnsi="Arial" w:cs="Arial"/>
          <w:noProof/>
          <w:lang w:eastAsia="es-AR"/>
        </w:rPr>
        <w:pict>
          <v:shape id="Conector recto de flecha 1" o:spid="_x0000_s1030" type="#_x0000_t32" style="position:absolute;margin-left:1.2pt;margin-top:23.8pt;width:124.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k53AEAAKMDAAAOAAAAZHJzL2Uyb0RvYy54bWysU8Fu2zAMvQ/YPwi6L44DZOiMOD0k6y7d&#10;FqDtBzCSbAuTRYFS4uTvRylJt263YTkolEg+8j3Sq/vT6MTRULToW1nP5lIYr1Bb37fy5fnhw50U&#10;MYHX4NCbVp5NlPfr9+9WU2jMAgd02pBgEB+bKbRySCk0VRXVYEaIMwzGs7NDGiHxlfpKE0yMPrpq&#10;MZ9/rCYkHQiViZFftxenXBf8rjMqfe+6aJJwreTeUjmpnPt8VusVND1BGKy6tgH/0MUI1nPRV6gt&#10;JBAHsn9BjVYRRuzSTOFYYddZZQoHZlPP/2DzNEAwhQuLE8OrTPH/wapvxx0Jq3l2UngYeUQbHpRK&#10;SILyn9BGdM6oAUSd1ZpCbDhp43eU+aqTfwqPqH5E4XEzgO9N6fr5HBiqZFRvUvIlBq65n76i5hg4&#10;JCzSnToaMySLIk5lQufXCZlTEoof6+VdXS95kOrmq6C5JQaK6YvBUWSjlTER2H5IzOdCqC5l4PgY&#10;ExPhxFtCrurxwTpX1sF5MbXy03KxLAkRndXZmcMi9fuNI3GEvFDll1VhsDdhGXkLcbjEabYum0Z4&#10;8LoUGQzoz1c7gXUXm3GcZ7ibShe996jPO8pl8jtvQil43dq8ar/fS9Svb2v9EwAA//8DAFBLAwQU&#10;AAYACAAAACEApjqtStsAAAAHAQAADwAAAGRycy9kb3ducmV2LnhtbEyOwU7DMBBE70j8g7VI3KjT&#10;qKQoxKkQCCGgBwiIXt14G0fE68h22/D3LOIAx50ZvX3VanKDOGCIvScF81kGAqn1pqdOwfvb/cUV&#10;iJg0GT14QgVfGGFVn55UujT+SK94aFInGEKx1ApsSmMpZWwtOh1nfkTibueD04nP0EkT9JHhbpB5&#10;lhXS6Z74g9Uj3lpsP5u9U7B42TVh87iWz3fFUx4e7MfGLp1S52fTzTWIhFP6G8OPPqtDzU5bvycT&#10;xaAgX/CQUcsCBNf55ZyD7W8g60r+96+/AQAA//8DAFBLAQItABQABgAIAAAAIQC2gziS/gAAAOEB&#10;AAATAAAAAAAAAAAAAAAAAAAAAABbQ29udGVudF9UeXBlc10ueG1sUEsBAi0AFAAGAAgAAAAhADj9&#10;If/WAAAAlAEAAAsAAAAAAAAAAAAAAAAALwEAAF9yZWxzLy5yZWxzUEsBAi0AFAAGAAgAAAAhAIbj&#10;2TncAQAAowMAAA4AAAAAAAAAAAAAAAAALgIAAGRycy9lMm9Eb2MueG1sUEsBAi0AFAAGAAgAAAAh&#10;AKY6rUrbAAAABwEAAA8AAAAAAAAAAAAAAAAANgQAAGRycy9kb3ducmV2LnhtbFBLBQYAAAAABAAE&#10;APMAAAA+BQAAAAA=&#10;">
            <v:stroke dashstyle="dash"/>
          </v:shape>
        </w:pict>
      </w: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  <w:r w:rsidRPr="00FE14D6">
        <w:rPr>
          <w:rFonts w:ascii="Arial" w:hAnsi="Arial" w:cs="Arial"/>
        </w:rPr>
        <w:t>Lugar y Fecha</w:t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</w:r>
      <w:r w:rsidRPr="00FE14D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 xml:space="preserve">, </w:t>
      </w:r>
      <w:r w:rsidRPr="00FE14D6">
        <w:rPr>
          <w:rFonts w:ascii="Arial" w:hAnsi="Arial" w:cs="Arial"/>
        </w:rPr>
        <w:t>aclaración y DNI</w:t>
      </w: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Representante Técnico</w:t>
      </w: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deja constancia de la concurrencia del Sr ………………… en representación de La Empresa Distribuidora …………………………………………………………………….…..-</w:t>
      </w:r>
    </w:p>
    <w:p w:rsidR="003020AC" w:rsidRDefault="003020AC" w:rsidP="003020AC">
      <w:pPr>
        <w:spacing w:after="0" w:line="240" w:lineRule="auto"/>
        <w:rPr>
          <w:rFonts w:ascii="Arial" w:hAnsi="Arial" w:cs="Arial"/>
        </w:rPr>
      </w:pPr>
    </w:p>
    <w:p w:rsidR="003020AC" w:rsidRDefault="003020AC" w:rsidP="003020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20AC" w:rsidRPr="00151E2A" w:rsidRDefault="003020AC" w:rsidP="00302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</w:t>
      </w:r>
    </w:p>
    <w:p w:rsidR="003020AC" w:rsidRDefault="003020AC" w:rsidP="003020AC">
      <w:pPr>
        <w:spacing w:after="0" w:line="240" w:lineRule="auto"/>
        <w:ind w:left="5664"/>
        <w:rPr>
          <w:rFonts w:ascii="Arial" w:hAnsi="Arial" w:cs="Arial"/>
        </w:rPr>
      </w:pPr>
      <w:r w:rsidRPr="00FE14D6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, </w:t>
      </w:r>
      <w:r w:rsidRPr="00FE14D6">
        <w:rPr>
          <w:rFonts w:ascii="Arial" w:hAnsi="Arial" w:cs="Arial"/>
        </w:rPr>
        <w:t>aclaración y DNI</w:t>
      </w:r>
    </w:p>
    <w:p w:rsidR="003020AC" w:rsidRPr="00FE14D6" w:rsidRDefault="003020AC" w:rsidP="003020AC">
      <w:pPr>
        <w:spacing w:after="0" w:line="240" w:lineRule="auto"/>
        <w:ind w:left="4956" w:firstLine="708"/>
        <w:rPr>
          <w:rFonts w:ascii="Arial" w:eastAsia="MS Mincho" w:hAnsi="Arial" w:cs="Arial"/>
          <w:lang w:eastAsia="es-ES"/>
        </w:rPr>
      </w:pPr>
      <w:r>
        <w:rPr>
          <w:rFonts w:ascii="Arial" w:hAnsi="Arial" w:cs="Arial"/>
        </w:rPr>
        <w:t>Función / Cargo</w:t>
      </w:r>
    </w:p>
    <w:p w:rsidR="00A026B6" w:rsidRDefault="00A026B6"/>
    <w:sectPr w:rsidR="00A026B6" w:rsidSect="00473194">
      <w:headerReference w:type="even" r:id="rId6"/>
      <w:headerReference w:type="default" r:id="rId7"/>
      <w:footerReference w:type="default" r:id="rId8"/>
      <w:pgSz w:w="11906" w:h="16838"/>
      <w:pgMar w:top="2127" w:right="566" w:bottom="1135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64" w:rsidRDefault="00382264" w:rsidP="003020AC">
      <w:pPr>
        <w:spacing w:after="0" w:line="240" w:lineRule="auto"/>
      </w:pPr>
      <w:r>
        <w:separator/>
      </w:r>
    </w:p>
  </w:endnote>
  <w:endnote w:type="continuationSeparator" w:id="1">
    <w:p w:rsidR="00382264" w:rsidRDefault="00382264" w:rsidP="0030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C0" w:rsidRPr="00F66E4A" w:rsidRDefault="00382264">
    <w:pPr>
      <w:pStyle w:val="Piedepgina"/>
      <w:jc w:val="center"/>
      <w:rPr>
        <w:caps/>
        <w:color w:val="5B9BD5"/>
      </w:rPr>
    </w:pPr>
    <w:r w:rsidRPr="00F66E4A">
      <w:rPr>
        <w:caps/>
        <w:color w:val="5B9BD5"/>
      </w:rPr>
      <w:fldChar w:fldCharType="begin"/>
    </w:r>
    <w:r w:rsidRPr="00F66E4A">
      <w:rPr>
        <w:caps/>
        <w:color w:val="5B9BD5"/>
      </w:rPr>
      <w:instrText>PAGE   \* MERGEFORMAT</w:instrText>
    </w:r>
    <w:r w:rsidRPr="00F66E4A">
      <w:rPr>
        <w:caps/>
        <w:color w:val="5B9BD5"/>
      </w:rPr>
      <w:fldChar w:fldCharType="separate"/>
    </w:r>
    <w:r w:rsidRPr="00382264">
      <w:rPr>
        <w:caps/>
        <w:noProof/>
        <w:color w:val="5B9BD5"/>
        <w:lang w:val="es-ES"/>
      </w:rPr>
      <w:t>1</w:t>
    </w:r>
    <w:r w:rsidRPr="00F66E4A">
      <w:rPr>
        <w:caps/>
        <w:color w:val="5B9BD5"/>
      </w:rPr>
      <w:fldChar w:fldCharType="end"/>
    </w:r>
  </w:p>
  <w:p w:rsidR="00C718C0" w:rsidRDefault="00382264">
    <w:pPr>
      <w:pStyle w:val="Piedepgina"/>
    </w:pPr>
  </w:p>
  <w:p w:rsidR="00C718C0" w:rsidRDefault="00382264"/>
  <w:p w:rsidR="00C718C0" w:rsidRDefault="00382264" w:rsidP="00127FBB">
    <w:pPr>
      <w:tabs>
        <w:tab w:val="left" w:pos="1659"/>
      </w:tabs>
    </w:pPr>
    <w:r>
      <w:tab/>
    </w:r>
  </w:p>
  <w:p w:rsidR="00C718C0" w:rsidRDefault="00382264"/>
  <w:p w:rsidR="00C718C0" w:rsidRDefault="00382264" w:rsidP="004A3C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64" w:rsidRDefault="00382264" w:rsidP="003020AC">
      <w:pPr>
        <w:spacing w:after="0" w:line="240" w:lineRule="auto"/>
      </w:pPr>
      <w:r>
        <w:separator/>
      </w:r>
    </w:p>
  </w:footnote>
  <w:footnote w:type="continuationSeparator" w:id="1">
    <w:p w:rsidR="00382264" w:rsidRDefault="00382264" w:rsidP="0030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C0" w:rsidRDefault="00382264">
    <w:pPr>
      <w:pStyle w:val="Encabezado"/>
    </w:pPr>
  </w:p>
  <w:p w:rsidR="00C718C0" w:rsidRDefault="00382264"/>
  <w:p w:rsidR="00C718C0" w:rsidRDefault="00382264" w:rsidP="004A3C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C0" w:rsidRDefault="00382264">
    <w:pPr>
      <w:pStyle w:val="Encabezado"/>
    </w:pPr>
    <w:r w:rsidRPr="00F0220A">
      <w:rPr>
        <w:rFonts w:ascii="Calibri" w:eastAsia="MS Mincho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-102870</wp:posOffset>
          </wp:positionV>
          <wp:extent cx="7578090" cy="1173480"/>
          <wp:effectExtent l="19050" t="0" r="3810" b="0"/>
          <wp:wrapNone/>
          <wp:docPr id="3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73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18C0" w:rsidRDefault="00382264"/>
  <w:p w:rsidR="00C718C0" w:rsidRDefault="00382264"/>
  <w:p w:rsidR="00C718C0" w:rsidRDefault="00382264" w:rsidP="004A3C5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20AC"/>
    <w:rsid w:val="000D11C7"/>
    <w:rsid w:val="003020AC"/>
    <w:rsid w:val="00382264"/>
    <w:rsid w:val="00A0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recto de flecha 2"/>
        <o:r id="V:Rule2" type="connector" idref="#Conector recto de flecha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AC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0A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0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0AC"/>
    <w:rPr>
      <w:lang w:val="es-AR"/>
    </w:rPr>
  </w:style>
  <w:style w:type="paragraph" w:styleId="Sinespaciado">
    <w:name w:val="No Spacing"/>
    <w:uiPriority w:val="1"/>
    <w:qFormat/>
    <w:rsid w:val="003020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GarayA</dc:creator>
  <cp:lastModifiedBy>GarayA</cp:lastModifiedBy>
  <cp:revision>2</cp:revision>
  <dcterms:created xsi:type="dcterms:W3CDTF">2022-03-08T12:27:00Z</dcterms:created>
  <dcterms:modified xsi:type="dcterms:W3CDTF">2022-03-08T12:29:00Z</dcterms:modified>
</cp:coreProperties>
</file>